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7D43" w14:textId="5A343ED9" w:rsidR="005B660C" w:rsidRPr="005B660C" w:rsidRDefault="005B660C" w:rsidP="005B660C">
      <w:pPr>
        <w:rPr>
          <w:rFonts w:ascii="Open Sans" w:hAnsi="Open Sans" w:cs="Open Sans"/>
          <w:color w:val="373737"/>
          <w:sz w:val="23"/>
          <w:szCs w:val="23"/>
        </w:rPr>
      </w:pPr>
      <w:r w:rsidRPr="005B660C">
        <w:rPr>
          <w:rFonts w:ascii="Open Sans" w:hAnsi="Open Sans" w:cs="Open Sans"/>
          <w:b/>
          <w:bCs/>
          <w:color w:val="373737"/>
          <w:sz w:val="23"/>
          <w:szCs w:val="23"/>
        </w:rPr>
        <w:t>Dr. Vincent Windrow</w:t>
      </w:r>
      <w:r w:rsidRPr="005B660C">
        <w:rPr>
          <w:rFonts w:ascii="Open Sans" w:hAnsi="Open Sans" w:cs="Open Sans"/>
          <w:color w:val="373737"/>
          <w:sz w:val="23"/>
          <w:szCs w:val="23"/>
        </w:rPr>
        <w:t xml:space="preserve"> is the Associate Vice Provost for Student Success at Middle Tennessee State</w:t>
      </w:r>
      <w:r>
        <w:rPr>
          <w:rFonts w:ascii="Open Sans" w:hAnsi="Open Sans" w:cs="Open Sans"/>
          <w:color w:val="373737"/>
          <w:sz w:val="23"/>
          <w:szCs w:val="23"/>
        </w:rPr>
        <w:t xml:space="preserve"> </w:t>
      </w:r>
      <w:r w:rsidRPr="005B660C">
        <w:rPr>
          <w:rFonts w:ascii="Open Sans" w:hAnsi="Open Sans" w:cs="Open Sans"/>
          <w:color w:val="373737"/>
          <w:sz w:val="23"/>
          <w:szCs w:val="23"/>
        </w:rPr>
        <w:t>University and a popular national conference presenter and keynote speaker. Dr. Windrow has principal</w:t>
      </w:r>
      <w:r>
        <w:rPr>
          <w:rFonts w:ascii="Open Sans" w:hAnsi="Open Sans" w:cs="Open Sans"/>
          <w:color w:val="373737"/>
          <w:sz w:val="23"/>
          <w:szCs w:val="23"/>
        </w:rPr>
        <w:t xml:space="preserve"> </w:t>
      </w:r>
      <w:r w:rsidRPr="005B660C">
        <w:rPr>
          <w:rFonts w:ascii="Open Sans" w:hAnsi="Open Sans" w:cs="Open Sans"/>
          <w:color w:val="373737"/>
          <w:sz w:val="23"/>
          <w:szCs w:val="23"/>
        </w:rPr>
        <w:t>responsibilities for the leadership and oversight of many of the university’s high-impact initiatives</w:t>
      </w:r>
      <w:r>
        <w:rPr>
          <w:rFonts w:ascii="Open Sans" w:hAnsi="Open Sans" w:cs="Open Sans"/>
          <w:color w:val="373737"/>
          <w:sz w:val="23"/>
          <w:szCs w:val="23"/>
        </w:rPr>
        <w:t xml:space="preserve"> </w:t>
      </w:r>
      <w:r w:rsidRPr="005B660C">
        <w:rPr>
          <w:rFonts w:ascii="Open Sans" w:hAnsi="Open Sans" w:cs="Open Sans"/>
          <w:color w:val="373737"/>
          <w:sz w:val="23"/>
          <w:szCs w:val="23"/>
        </w:rPr>
        <w:t>including both its early arrival and early return programs.</w:t>
      </w:r>
    </w:p>
    <w:p w14:paraId="388A9F40" w14:textId="793258C6" w:rsidR="005B660C" w:rsidRPr="005B660C" w:rsidRDefault="005B660C" w:rsidP="005B660C">
      <w:pPr>
        <w:rPr>
          <w:rFonts w:ascii="Open Sans" w:hAnsi="Open Sans" w:cs="Open Sans"/>
          <w:color w:val="373737"/>
          <w:sz w:val="23"/>
          <w:szCs w:val="23"/>
        </w:rPr>
      </w:pPr>
      <w:r w:rsidRPr="005B660C">
        <w:rPr>
          <w:rFonts w:ascii="Open Sans" w:hAnsi="Open Sans" w:cs="Open Sans"/>
          <w:color w:val="373737"/>
          <w:sz w:val="23"/>
          <w:szCs w:val="23"/>
        </w:rPr>
        <w:t>Under his direction, the Scholars Academy – a high-profile early arrival program – was scaled from 32 to</w:t>
      </w:r>
      <w:r>
        <w:rPr>
          <w:rFonts w:ascii="Open Sans" w:hAnsi="Open Sans" w:cs="Open Sans"/>
          <w:color w:val="373737"/>
          <w:sz w:val="23"/>
          <w:szCs w:val="23"/>
        </w:rPr>
        <w:t xml:space="preserve"> </w:t>
      </w:r>
      <w:r w:rsidRPr="005B660C">
        <w:rPr>
          <w:rFonts w:ascii="Open Sans" w:hAnsi="Open Sans" w:cs="Open Sans"/>
          <w:color w:val="373737"/>
          <w:sz w:val="23"/>
          <w:szCs w:val="23"/>
        </w:rPr>
        <w:t>450 participants and boasts a four year 80.4% first year retention rate average. Recently, a second</w:t>
      </w:r>
      <w:r>
        <w:rPr>
          <w:rFonts w:ascii="Open Sans" w:hAnsi="Open Sans" w:cs="Open Sans"/>
          <w:color w:val="373737"/>
          <w:sz w:val="23"/>
          <w:szCs w:val="23"/>
        </w:rPr>
        <w:t xml:space="preserve"> </w:t>
      </w:r>
      <w:r w:rsidRPr="005B660C">
        <w:rPr>
          <w:rFonts w:ascii="Open Sans" w:hAnsi="Open Sans" w:cs="Open Sans"/>
          <w:color w:val="373737"/>
          <w:sz w:val="23"/>
          <w:szCs w:val="23"/>
        </w:rPr>
        <w:t>program was developed to assist in the assimilation of first year students who do not fit the historical</w:t>
      </w:r>
      <w:r>
        <w:rPr>
          <w:rFonts w:ascii="Open Sans" w:hAnsi="Open Sans" w:cs="Open Sans"/>
          <w:color w:val="373737"/>
          <w:sz w:val="23"/>
          <w:szCs w:val="23"/>
        </w:rPr>
        <w:t xml:space="preserve"> </w:t>
      </w:r>
      <w:r w:rsidRPr="005B660C">
        <w:rPr>
          <w:rFonts w:ascii="Open Sans" w:hAnsi="Open Sans" w:cs="Open Sans"/>
          <w:color w:val="373737"/>
          <w:sz w:val="23"/>
          <w:szCs w:val="23"/>
        </w:rPr>
        <w:t>profile of the existing program yet need a head-start on their collegiate success. Further, Windrow</w:t>
      </w:r>
      <w:r>
        <w:rPr>
          <w:rFonts w:ascii="Open Sans" w:hAnsi="Open Sans" w:cs="Open Sans"/>
          <w:color w:val="373737"/>
          <w:sz w:val="23"/>
          <w:szCs w:val="23"/>
        </w:rPr>
        <w:t xml:space="preserve"> </w:t>
      </w:r>
      <w:r w:rsidRPr="005B660C">
        <w:rPr>
          <w:rFonts w:ascii="Open Sans" w:hAnsi="Open Sans" w:cs="Open Sans"/>
          <w:color w:val="373737"/>
          <w:sz w:val="23"/>
          <w:szCs w:val="23"/>
        </w:rPr>
        <w:t>developed and coordinates the award-winning REBOUND program, an early return program that re-positions freshmen who achieved below a 2.0 grade point average during their first fall semester. He</w:t>
      </w:r>
      <w:r>
        <w:rPr>
          <w:rFonts w:ascii="Open Sans" w:hAnsi="Open Sans" w:cs="Open Sans"/>
          <w:color w:val="373737"/>
          <w:sz w:val="23"/>
          <w:szCs w:val="23"/>
        </w:rPr>
        <w:t xml:space="preserve"> </w:t>
      </w:r>
      <w:r w:rsidRPr="005B660C">
        <w:rPr>
          <w:rFonts w:ascii="Open Sans" w:hAnsi="Open Sans" w:cs="Open Sans"/>
          <w:color w:val="373737"/>
          <w:sz w:val="23"/>
          <w:szCs w:val="23"/>
        </w:rPr>
        <w:t>also leads the university’s learner support program, which includes traditional tutoring and</w:t>
      </w:r>
      <w:r>
        <w:rPr>
          <w:rFonts w:ascii="Open Sans" w:hAnsi="Open Sans" w:cs="Open Sans"/>
          <w:color w:val="373737"/>
          <w:sz w:val="23"/>
          <w:szCs w:val="23"/>
        </w:rPr>
        <w:t xml:space="preserve"> </w:t>
      </w:r>
      <w:r w:rsidRPr="005B660C">
        <w:rPr>
          <w:rFonts w:ascii="Open Sans" w:hAnsi="Open Sans" w:cs="Open Sans"/>
          <w:color w:val="373737"/>
          <w:sz w:val="23"/>
          <w:szCs w:val="23"/>
        </w:rPr>
        <w:t>supplemental instruction.</w:t>
      </w:r>
    </w:p>
    <w:p w14:paraId="3523A491" w14:textId="4C781D6D" w:rsidR="005B660C" w:rsidRDefault="005B660C" w:rsidP="005B660C">
      <w:pPr>
        <w:rPr>
          <w:rFonts w:ascii="Open Sans" w:hAnsi="Open Sans" w:cs="Open Sans"/>
          <w:color w:val="373737"/>
          <w:sz w:val="23"/>
          <w:szCs w:val="23"/>
        </w:rPr>
      </w:pPr>
      <w:r w:rsidRPr="005B660C">
        <w:rPr>
          <w:rFonts w:ascii="Open Sans" w:hAnsi="Open Sans" w:cs="Open Sans"/>
          <w:color w:val="373737"/>
          <w:sz w:val="23"/>
          <w:szCs w:val="23"/>
        </w:rPr>
        <w:t>Additionally, Dr. Windrow is coordinating the implementation of the university’s Quest for Student</w:t>
      </w:r>
      <w:r>
        <w:rPr>
          <w:rFonts w:ascii="Open Sans" w:hAnsi="Open Sans" w:cs="Open Sans"/>
          <w:color w:val="373737"/>
          <w:sz w:val="23"/>
          <w:szCs w:val="23"/>
        </w:rPr>
        <w:t xml:space="preserve"> </w:t>
      </w:r>
      <w:r w:rsidRPr="005B660C">
        <w:rPr>
          <w:rFonts w:ascii="Open Sans" w:hAnsi="Open Sans" w:cs="Open Sans"/>
          <w:color w:val="373737"/>
          <w:sz w:val="23"/>
          <w:szCs w:val="23"/>
        </w:rPr>
        <w:t>Success 2025, a campus-wide initiative shaping a distinctive student experience that supports engaged</w:t>
      </w:r>
      <w:r>
        <w:rPr>
          <w:rFonts w:ascii="Open Sans" w:hAnsi="Open Sans" w:cs="Open Sans"/>
          <w:color w:val="373737"/>
          <w:sz w:val="23"/>
          <w:szCs w:val="23"/>
        </w:rPr>
        <w:t xml:space="preserve"> </w:t>
      </w:r>
      <w:r w:rsidRPr="005B660C">
        <w:rPr>
          <w:rFonts w:ascii="Open Sans" w:hAnsi="Open Sans" w:cs="Open Sans"/>
          <w:color w:val="373737"/>
          <w:sz w:val="23"/>
          <w:szCs w:val="23"/>
        </w:rPr>
        <w:t>learning, builds self-confidence in learning, inspires lifelong learning and civic engagement, and rewards</w:t>
      </w:r>
      <w:r>
        <w:rPr>
          <w:rFonts w:ascii="Open Sans" w:hAnsi="Open Sans" w:cs="Open Sans"/>
          <w:color w:val="373737"/>
          <w:sz w:val="23"/>
          <w:szCs w:val="23"/>
        </w:rPr>
        <w:t xml:space="preserve"> </w:t>
      </w:r>
      <w:r w:rsidRPr="005B660C">
        <w:rPr>
          <w:rFonts w:ascii="Open Sans" w:hAnsi="Open Sans" w:cs="Open Sans"/>
          <w:color w:val="373737"/>
          <w:sz w:val="23"/>
          <w:szCs w:val="23"/>
        </w:rPr>
        <w:t>learning successes for all students. One of the five primary strategic priorities of Quest 2025 is</w:t>
      </w:r>
      <w:r>
        <w:rPr>
          <w:rFonts w:ascii="Open Sans" w:hAnsi="Open Sans" w:cs="Open Sans"/>
          <w:color w:val="373737"/>
          <w:sz w:val="23"/>
          <w:szCs w:val="23"/>
        </w:rPr>
        <w:t xml:space="preserve"> </w:t>
      </w:r>
      <w:r w:rsidRPr="005B660C">
        <w:rPr>
          <w:rFonts w:ascii="Open Sans" w:hAnsi="Open Sans" w:cs="Open Sans"/>
          <w:color w:val="373737"/>
          <w:sz w:val="23"/>
          <w:szCs w:val="23"/>
        </w:rPr>
        <w:t>“Eliminating the achievement gap and increasing diversity among faculty and staff.”</w:t>
      </w:r>
    </w:p>
    <w:p w14:paraId="2C867FD4" w14:textId="0E1E2664" w:rsidR="00442142" w:rsidRDefault="005B660C">
      <w:pPr>
        <w:rPr>
          <w:rFonts w:ascii="Open Sans" w:hAnsi="Open Sans" w:cs="Open Sans"/>
          <w:color w:val="373737"/>
          <w:sz w:val="23"/>
          <w:szCs w:val="23"/>
        </w:rPr>
      </w:pPr>
      <w:r>
        <w:rPr>
          <w:rFonts w:ascii="Open Sans" w:hAnsi="Open Sans" w:cs="Open Sans"/>
          <w:color w:val="373737"/>
          <w:sz w:val="23"/>
          <w:szCs w:val="23"/>
        </w:rPr>
        <w:t xml:space="preserve">Keynote session title:  </w:t>
      </w:r>
      <w:r>
        <w:rPr>
          <w:rFonts w:ascii="Open Sans" w:hAnsi="Open Sans" w:cs="Open Sans"/>
          <w:color w:val="373737"/>
          <w:sz w:val="23"/>
          <w:szCs w:val="23"/>
        </w:rPr>
        <w:t>"Playing a bad hand:  it may not be your fault but it's your future"</w:t>
      </w:r>
    </w:p>
    <w:p w14:paraId="0F9C5F23" w14:textId="76AD1F7F" w:rsidR="005B660C" w:rsidRDefault="005B660C">
      <w:r>
        <w:rPr>
          <w:rFonts w:ascii="Open Sans" w:hAnsi="Open Sans" w:cs="Open Sans"/>
          <w:color w:val="373737"/>
          <w:sz w:val="23"/>
          <w:szCs w:val="23"/>
        </w:rPr>
        <w:t>Concurrent session title:  Major Moments for Black Male Success”</w:t>
      </w:r>
    </w:p>
    <w:sectPr w:rsidR="005B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0C"/>
    <w:rsid w:val="00442142"/>
    <w:rsid w:val="005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57BD6"/>
  <w15:chartTrackingRefBased/>
  <w15:docId w15:val="{07A143C6-240D-4A55-85CE-3F12BAF7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Cook</dc:creator>
  <cp:keywords/>
  <dc:description/>
  <cp:lastModifiedBy>Annette Cook</cp:lastModifiedBy>
  <cp:revision>1</cp:revision>
  <dcterms:created xsi:type="dcterms:W3CDTF">2021-10-15T20:27:00Z</dcterms:created>
  <dcterms:modified xsi:type="dcterms:W3CDTF">2021-10-15T20:31:00Z</dcterms:modified>
</cp:coreProperties>
</file>